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8A" w:rsidRDefault="00433C8A" w:rsidP="00D81CC2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Школьные мероприятия, проведенные в рамках реализации</w:t>
      </w:r>
    </w:p>
    <w:p w:rsidR="00D81CC2" w:rsidRDefault="00D81CC2" w:rsidP="00D81CC2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Плана методической работы на 2023-2024 учебный год</w:t>
      </w:r>
    </w:p>
    <w:tbl>
      <w:tblPr>
        <w:tblStyle w:val="a3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344"/>
        <w:gridCol w:w="2670"/>
        <w:gridCol w:w="4005"/>
      </w:tblGrid>
      <w:tr w:rsidR="00D81CC2" w:rsidTr="00580235">
        <w:tc>
          <w:tcPr>
            <w:tcW w:w="9344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Педагогический совет «Единое образовательное пространство:  новые возможности для обучения и воспитания»</w:t>
            </w:r>
          </w:p>
        </w:tc>
        <w:tc>
          <w:tcPr>
            <w:tcW w:w="2670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4005" w:type="dxa"/>
          </w:tcPr>
          <w:p w:rsidR="00D81CC2" w:rsidRDefault="00B90E3D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  <w:proofErr w:type="gramStart"/>
            <w:r w:rsidR="00D81CC2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="00D81CC2">
              <w:rPr>
                <w:rFonts w:ascii="Times New Roman" w:hAnsi="Times New Roman"/>
                <w:sz w:val="24"/>
              </w:rPr>
              <w:t>заместители директора</w:t>
            </w:r>
          </w:p>
        </w:tc>
      </w:tr>
      <w:tr w:rsidR="00D81CC2" w:rsidTr="00580235">
        <w:tc>
          <w:tcPr>
            <w:tcW w:w="9344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Педагогический совет «Развитие профессиональной компетентности учителя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70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4005" w:type="dxa"/>
          </w:tcPr>
          <w:p w:rsidR="00D81CC2" w:rsidRDefault="00B90E3D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</w:rPr>
              <w:t>заместители директора</w:t>
            </w:r>
          </w:p>
        </w:tc>
      </w:tr>
      <w:tr w:rsidR="00D81CC2" w:rsidTr="00580235">
        <w:tc>
          <w:tcPr>
            <w:tcW w:w="9344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Проблемно-ориентированный методический педагогический совет «Технологические основы формирования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70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4005" w:type="dxa"/>
          </w:tcPr>
          <w:p w:rsidR="00D81CC2" w:rsidRDefault="00B90E3D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/>
                <w:sz w:val="24"/>
              </w:rPr>
              <w:t>, рук. ШМО</w:t>
            </w:r>
            <w:bookmarkStart w:id="0" w:name="_GoBack"/>
            <w:bookmarkEnd w:id="0"/>
          </w:p>
        </w:tc>
      </w:tr>
      <w:tr w:rsidR="00D81CC2" w:rsidTr="00580235">
        <w:tc>
          <w:tcPr>
            <w:tcW w:w="9344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Семинар-практикум «</w:t>
            </w:r>
            <w:r>
              <w:rPr>
                <w:rFonts w:ascii="Times New Roman" w:hAnsi="Times New Roman"/>
                <w:color w:val="2F2F2F"/>
                <w:sz w:val="24"/>
                <w:highlight w:val="white"/>
              </w:rPr>
              <w:t>Системный подход к формированию функциональной грамотности обучающихся в условиях обновленных ФГОС</w:t>
            </w:r>
            <w:r>
              <w:rPr>
                <w:rFonts w:ascii="Times New Roman" w:hAnsi="Times New Roman"/>
                <w:sz w:val="24"/>
              </w:rPr>
              <w:t>»</w:t>
            </w:r>
            <w:proofErr w:type="gramEnd"/>
          </w:p>
        </w:tc>
        <w:tc>
          <w:tcPr>
            <w:tcW w:w="2670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4005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ШМО учителей ФМЦ и информатики</w:t>
            </w:r>
          </w:p>
        </w:tc>
      </w:tr>
      <w:tr w:rsidR="00D81CC2" w:rsidTr="00580235">
        <w:tc>
          <w:tcPr>
            <w:tcW w:w="9344" w:type="dxa"/>
          </w:tcPr>
          <w:p w:rsidR="00D81CC2" w:rsidRDefault="00D81CC2" w:rsidP="00580235">
            <w:pPr>
              <w:spacing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Семинар-практикум "</w:t>
            </w:r>
            <w:proofErr w:type="spellStart"/>
            <w:r>
              <w:rPr>
                <w:rFonts w:ascii="Times New Roman" w:hAnsi="Times New Roman"/>
                <w:sz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условия на уроке и эффективный результат"</w:t>
            </w:r>
          </w:p>
        </w:tc>
        <w:tc>
          <w:tcPr>
            <w:tcW w:w="2670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4005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ШМО учителей </w:t>
            </w:r>
            <w:proofErr w:type="spellStart"/>
            <w:r>
              <w:rPr>
                <w:rFonts w:ascii="Times New Roman" w:hAnsi="Times New Roman"/>
                <w:sz w:val="24"/>
              </w:rPr>
              <w:t>гума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цикла</w:t>
            </w:r>
          </w:p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81CC2" w:rsidTr="00580235">
        <w:tc>
          <w:tcPr>
            <w:tcW w:w="9344" w:type="dxa"/>
          </w:tcPr>
          <w:p w:rsidR="00D81CC2" w:rsidRDefault="00D81CC2" w:rsidP="00580235">
            <w:pPr>
              <w:spacing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Семинар-практикум "Практическая направленность обучения как условие развивающего потенциала образовательного процесса"</w:t>
            </w:r>
          </w:p>
        </w:tc>
        <w:tc>
          <w:tcPr>
            <w:tcW w:w="2670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4005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ШМО учителей ФМЦ и информатики</w:t>
            </w:r>
          </w:p>
        </w:tc>
      </w:tr>
      <w:tr w:rsidR="00D81CC2" w:rsidTr="00580235">
        <w:tc>
          <w:tcPr>
            <w:tcW w:w="9344" w:type="dxa"/>
          </w:tcPr>
          <w:p w:rsidR="00D81CC2" w:rsidRDefault="00D81CC2" w:rsidP="00580235">
            <w:pPr>
              <w:spacing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Семинар-практикум "Роль деятельности педагога в адаптации детей с </w:t>
            </w:r>
            <w:proofErr w:type="spellStart"/>
            <w:r>
              <w:rPr>
                <w:rFonts w:ascii="Times New Roman" w:hAnsi="Times New Roman"/>
                <w:sz w:val="24"/>
              </w:rPr>
              <w:t>овз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 обучению с помощью информационных технологий"</w:t>
            </w:r>
          </w:p>
        </w:tc>
        <w:tc>
          <w:tcPr>
            <w:tcW w:w="2670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4005" w:type="dxa"/>
          </w:tcPr>
          <w:p w:rsidR="00D81CC2" w:rsidRDefault="00D81CC2" w:rsidP="00D81CC2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ШМО учителей </w:t>
            </w:r>
            <w:r>
              <w:rPr>
                <w:rFonts w:ascii="Times New Roman" w:hAnsi="Times New Roman"/>
                <w:sz w:val="24"/>
              </w:rPr>
              <w:t>ЕГЦ</w:t>
            </w:r>
          </w:p>
        </w:tc>
      </w:tr>
      <w:tr w:rsidR="00D81CC2" w:rsidTr="00580235">
        <w:tc>
          <w:tcPr>
            <w:tcW w:w="9344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Семинар-практикум "Современный урок в соответствии с </w:t>
            </w:r>
            <w:proofErr w:type="gramStart"/>
            <w:r>
              <w:rPr>
                <w:rFonts w:ascii="Times New Roman" w:hAnsi="Times New Roman"/>
                <w:sz w:val="24"/>
              </w:rPr>
              <w:t>обновленным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ФГОС НОО - индивидуальная стратегия профессионального роста"</w:t>
            </w:r>
          </w:p>
        </w:tc>
        <w:tc>
          <w:tcPr>
            <w:tcW w:w="2670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4005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ШМО учителей начальных классов</w:t>
            </w:r>
          </w:p>
        </w:tc>
      </w:tr>
      <w:tr w:rsidR="00D81CC2" w:rsidTr="00580235">
        <w:tc>
          <w:tcPr>
            <w:tcW w:w="9344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Проблемный семинар-практикум «</w:t>
            </w:r>
            <w:proofErr w:type="spellStart"/>
            <w:r>
              <w:rPr>
                <w:rFonts w:ascii="Times New Roman" w:hAnsi="Times New Roman"/>
                <w:sz w:val="24"/>
              </w:rPr>
              <w:t>Компетентностно</w:t>
            </w:r>
            <w:proofErr w:type="spellEnd"/>
            <w:r>
              <w:rPr>
                <w:rFonts w:ascii="Times New Roman" w:hAnsi="Times New Roman"/>
                <w:sz w:val="24"/>
              </w:rPr>
              <w:t>-ориентированный урок как средство развития основных видов УУД»</w:t>
            </w:r>
          </w:p>
        </w:tc>
        <w:tc>
          <w:tcPr>
            <w:tcW w:w="2670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4005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ШМО учителей гуманитарного цикла</w:t>
            </w:r>
          </w:p>
        </w:tc>
      </w:tr>
      <w:tr w:rsidR="00D81CC2" w:rsidTr="00580235">
        <w:tc>
          <w:tcPr>
            <w:tcW w:w="9344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Семинар-практикум «Инновационный подход к организации мониторинга развития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70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4005" w:type="dxa"/>
          </w:tcPr>
          <w:p w:rsidR="00D81CC2" w:rsidRDefault="00D81CC2" w:rsidP="00D81CC2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ШМО учителей </w:t>
            </w:r>
            <w:r>
              <w:rPr>
                <w:rFonts w:ascii="Times New Roman" w:hAnsi="Times New Roman"/>
                <w:sz w:val="24"/>
              </w:rPr>
              <w:t>ЕГЦ</w:t>
            </w:r>
          </w:p>
        </w:tc>
      </w:tr>
      <w:tr w:rsidR="00D81CC2" w:rsidTr="00580235">
        <w:tc>
          <w:tcPr>
            <w:tcW w:w="9344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Семинар-практикум «Инновационный подход к организации мониторинга развития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70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4005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ШМО учителей </w:t>
            </w:r>
            <w:proofErr w:type="gramStart"/>
            <w:r>
              <w:rPr>
                <w:rFonts w:ascii="Times New Roman" w:hAnsi="Times New Roman"/>
                <w:sz w:val="24"/>
              </w:rPr>
              <w:t>естественно-географ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цикла, физической культуры, </w:t>
            </w:r>
            <w:proofErr w:type="spellStart"/>
            <w:r>
              <w:rPr>
                <w:rFonts w:ascii="Times New Roman" w:hAnsi="Times New Roman"/>
                <w:sz w:val="24"/>
              </w:rPr>
              <w:t>обж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искусства</w:t>
            </w:r>
          </w:p>
        </w:tc>
      </w:tr>
      <w:tr w:rsidR="00D81CC2" w:rsidTr="00580235">
        <w:tc>
          <w:tcPr>
            <w:tcW w:w="9344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школьного Дня Науки по теме «От мечты к открытиям»</w:t>
            </w:r>
            <w:r w:rsidR="00433C8A">
              <w:rPr>
                <w:rFonts w:ascii="Times New Roman" w:hAnsi="Times New Roman"/>
                <w:sz w:val="24"/>
              </w:rPr>
              <w:t>.</w:t>
            </w:r>
          </w:p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Научно-практическая конференция научного общества обучающихся «Поиск» “Шаг в будущее”  в рамках школьного Дня Науки</w:t>
            </w:r>
          </w:p>
        </w:tc>
        <w:tc>
          <w:tcPr>
            <w:tcW w:w="2670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4005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директора, руководители ШМО, учителя-предметники</w:t>
            </w:r>
          </w:p>
        </w:tc>
      </w:tr>
      <w:tr w:rsidR="00D81CC2" w:rsidTr="00580235">
        <w:tc>
          <w:tcPr>
            <w:tcW w:w="9344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Методической недели открытых уроков </w:t>
            </w:r>
          </w:p>
        </w:tc>
        <w:tc>
          <w:tcPr>
            <w:tcW w:w="2670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4005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директора, руководители ШМО</w:t>
            </w:r>
          </w:p>
        </w:tc>
      </w:tr>
      <w:tr w:rsidR="00D81CC2" w:rsidTr="00580235">
        <w:tc>
          <w:tcPr>
            <w:tcW w:w="9344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Школьная методическая выставка  результатов работы над темой по самообразованию</w:t>
            </w:r>
          </w:p>
        </w:tc>
        <w:tc>
          <w:tcPr>
            <w:tcW w:w="2670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4005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директора, руководители ШМО, учителя-предметники</w:t>
            </w:r>
          </w:p>
        </w:tc>
      </w:tr>
      <w:tr w:rsidR="00D81CC2" w:rsidTr="00580235">
        <w:tc>
          <w:tcPr>
            <w:tcW w:w="9344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«Школа молодого педагога» </w:t>
            </w:r>
          </w:p>
        </w:tc>
        <w:tc>
          <w:tcPr>
            <w:tcW w:w="2670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4005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</w:t>
            </w:r>
          </w:p>
        </w:tc>
      </w:tr>
      <w:tr w:rsidR="00D81CC2" w:rsidTr="00580235">
        <w:tc>
          <w:tcPr>
            <w:tcW w:w="9344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«Школа наставничества» </w:t>
            </w:r>
          </w:p>
        </w:tc>
        <w:tc>
          <w:tcPr>
            <w:tcW w:w="2670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4005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</w:t>
            </w:r>
          </w:p>
        </w:tc>
      </w:tr>
      <w:tr w:rsidR="00D81CC2" w:rsidTr="00580235">
        <w:tc>
          <w:tcPr>
            <w:tcW w:w="9344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Прохождение курсов повышения квалификации администрации и педагогов по вопросам реализации ФГОС ОВЗ</w:t>
            </w:r>
          </w:p>
        </w:tc>
        <w:tc>
          <w:tcPr>
            <w:tcW w:w="2670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4005" w:type="dxa"/>
          </w:tcPr>
          <w:p w:rsidR="00D81CC2" w:rsidRDefault="00D81CC2" w:rsidP="00580235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директора, учителя-предметники</w:t>
            </w:r>
          </w:p>
        </w:tc>
      </w:tr>
    </w:tbl>
    <w:p w:rsidR="00D81CC2" w:rsidRDefault="00D81CC2" w:rsidP="00D81CC2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sectPr w:rsidR="00D81CC2" w:rsidSect="00433C8A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FC"/>
    <w:rsid w:val="00433C8A"/>
    <w:rsid w:val="00497FFC"/>
    <w:rsid w:val="00693B42"/>
    <w:rsid w:val="00B90E3D"/>
    <w:rsid w:val="00D8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C2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CC2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C2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CC2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2024-06-21T18:09:00Z</dcterms:created>
  <dcterms:modified xsi:type="dcterms:W3CDTF">2024-06-21T18:12:00Z</dcterms:modified>
</cp:coreProperties>
</file>